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9C7D" w14:textId="77777777" w:rsidR="00B31696" w:rsidRDefault="00B31696" w:rsidP="00B31696">
      <w:pPr>
        <w:pStyle w:val="Heading4"/>
        <w:jc w:val="center"/>
        <w:rPr>
          <w:rFonts w:ascii="Times New Roman" w:eastAsia="Times New Roman" w:hAnsi="Times New Roman" w:cs="Times New Roman"/>
          <w:color w:val="003399"/>
          <w:sz w:val="56"/>
          <w:szCs w:val="56"/>
        </w:rPr>
      </w:pPr>
      <w:r>
        <w:rPr>
          <w:rFonts w:ascii="Times New Roman" w:eastAsia="Times New Roman" w:hAnsi="Times New Roman" w:cs="Times New Roman"/>
          <w:color w:val="003399"/>
          <w:sz w:val="56"/>
          <w:szCs w:val="56"/>
        </w:rPr>
        <w:t>Benjamin Franklin ELEMENTARY</w:t>
      </w:r>
    </w:p>
    <w:p w14:paraId="50DD4C30" w14:textId="77777777" w:rsidR="00B31696" w:rsidRDefault="00B31696" w:rsidP="00B31696">
      <w:pPr>
        <w:pStyle w:val="Heading4"/>
        <w:jc w:val="center"/>
        <w:rPr>
          <w:rFonts w:ascii="Times New Roman" w:eastAsia="Times New Roman" w:hAnsi="Times New Roman" w:cs="Times New Roman"/>
          <w:color w:val="003399"/>
          <w:sz w:val="56"/>
          <w:szCs w:val="56"/>
        </w:rPr>
      </w:pPr>
      <w:r>
        <w:rPr>
          <w:rFonts w:ascii="Times New Roman" w:eastAsia="Times New Roman" w:hAnsi="Times New Roman" w:cs="Times New Roman"/>
          <w:color w:val="003399"/>
          <w:sz w:val="56"/>
          <w:szCs w:val="56"/>
        </w:rPr>
        <w:t>Title I Campus</w:t>
      </w:r>
    </w:p>
    <w:p w14:paraId="54C0B30A" w14:textId="77777777" w:rsidR="00B31696" w:rsidRDefault="00B31696" w:rsidP="00B31696"/>
    <w:p w14:paraId="7FA16C28" w14:textId="77777777" w:rsidR="00B31696" w:rsidRDefault="00B31696" w:rsidP="00B31696">
      <w:pPr>
        <w:rPr>
          <w:rFonts w:ascii="Times New Roman" w:eastAsia="Times New Roman" w:hAnsi="Times New Roman" w:cs="Times New Roman"/>
          <w:color w:val="003399"/>
        </w:rPr>
      </w:pPr>
    </w:p>
    <w:p w14:paraId="6EBF3F74" w14:textId="77777777" w:rsidR="00B31696" w:rsidRDefault="00B31696" w:rsidP="00B31696">
      <w:pPr>
        <w:jc w:val="center"/>
        <w:rPr>
          <w:rFonts w:ascii="Times New Roman" w:eastAsia="Times New Roman" w:hAnsi="Times New Roman" w:cs="Times New Roman"/>
          <w:b/>
          <w:color w:val="003399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3399"/>
          <w:sz w:val="52"/>
          <w:szCs w:val="52"/>
        </w:rPr>
        <w:t xml:space="preserve">SCHOOL-PARENT COMPACT  </w:t>
      </w:r>
    </w:p>
    <w:p w14:paraId="39F227F9" w14:textId="77777777" w:rsidR="00B31696" w:rsidRDefault="00B31696" w:rsidP="00B31696">
      <w:pPr>
        <w:jc w:val="center"/>
        <w:rPr>
          <w:rFonts w:ascii="Arial" w:eastAsia="Arial" w:hAnsi="Arial" w:cs="Arial"/>
          <w:b/>
          <w:color w:val="003399"/>
          <w:sz w:val="36"/>
          <w:szCs w:val="36"/>
        </w:rPr>
      </w:pPr>
      <w:r>
        <w:rPr>
          <w:rFonts w:ascii="Arial" w:eastAsia="Arial" w:hAnsi="Arial" w:cs="Arial"/>
          <w:b/>
          <w:color w:val="003399"/>
          <w:sz w:val="36"/>
          <w:szCs w:val="36"/>
        </w:rPr>
        <w:t>2022-2023</w:t>
      </w:r>
    </w:p>
    <w:p w14:paraId="19F4456A" w14:textId="77777777" w:rsidR="00B31696" w:rsidRDefault="00B31696" w:rsidP="00B3169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4B17B1B3" w14:textId="77777777" w:rsidR="00B31696" w:rsidRDefault="00B31696" w:rsidP="00B31696">
      <w:pPr>
        <w:rPr>
          <w:rFonts w:ascii="Arial" w:eastAsia="Arial" w:hAnsi="Arial" w:cs="Arial"/>
          <w:b/>
          <w:sz w:val="36"/>
          <w:szCs w:val="36"/>
        </w:rPr>
      </w:pPr>
    </w:p>
    <w:p w14:paraId="6708F0B9" w14:textId="77777777" w:rsidR="00B31696" w:rsidRDefault="00B31696" w:rsidP="00B3169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5D07DB19" w14:textId="77777777" w:rsidR="00B31696" w:rsidRDefault="00B31696" w:rsidP="00B31696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jdgxs" w:colFirst="0" w:colLast="0"/>
      <w:bookmarkEnd w:id="0"/>
    </w:p>
    <w:p w14:paraId="116D2B85" w14:textId="77777777" w:rsidR="00B31696" w:rsidRDefault="00B31696" w:rsidP="00B31696">
      <w:pPr>
        <w:jc w:val="center"/>
        <w:rPr>
          <w:rFonts w:ascii="Arial" w:eastAsia="Arial" w:hAnsi="Arial" w:cs="Arial"/>
          <w:b/>
          <w:color w:val="003399"/>
          <w:sz w:val="32"/>
          <w:szCs w:val="32"/>
        </w:rPr>
      </w:pPr>
      <w:r>
        <w:rPr>
          <w:rFonts w:ascii="Arial" w:eastAsia="Arial" w:hAnsi="Arial" w:cs="Arial"/>
          <w:b/>
          <w:color w:val="003399"/>
          <w:sz w:val="32"/>
          <w:szCs w:val="32"/>
        </w:rPr>
        <w:t>Luis Fernando Alarcon</w:t>
      </w:r>
    </w:p>
    <w:p w14:paraId="242B5433" w14:textId="77777777" w:rsidR="00B31696" w:rsidRDefault="00B31696" w:rsidP="00B31696">
      <w:pPr>
        <w:jc w:val="center"/>
        <w:rPr>
          <w:rFonts w:ascii="Arial" w:eastAsia="Arial" w:hAnsi="Arial" w:cs="Arial"/>
          <w:color w:val="003399"/>
          <w:sz w:val="32"/>
          <w:szCs w:val="32"/>
        </w:rPr>
      </w:pPr>
      <w:r>
        <w:rPr>
          <w:rFonts w:ascii="Arial" w:eastAsia="Arial" w:hAnsi="Arial" w:cs="Arial"/>
          <w:color w:val="003399"/>
          <w:sz w:val="32"/>
          <w:szCs w:val="32"/>
        </w:rPr>
        <w:t>Principal</w:t>
      </w:r>
    </w:p>
    <w:p w14:paraId="2D49FBED" w14:textId="77777777" w:rsidR="00B31696" w:rsidRDefault="00B31696" w:rsidP="00B31696">
      <w:pPr>
        <w:jc w:val="center"/>
        <w:rPr>
          <w:rFonts w:ascii="Arial" w:eastAsia="Arial" w:hAnsi="Arial" w:cs="Arial"/>
          <w:b/>
          <w:color w:val="003399"/>
          <w:sz w:val="28"/>
          <w:szCs w:val="28"/>
        </w:rPr>
      </w:pPr>
    </w:p>
    <w:p w14:paraId="0A526CF2" w14:textId="77777777" w:rsidR="00B31696" w:rsidRDefault="00B31696" w:rsidP="00B31696">
      <w:pPr>
        <w:jc w:val="center"/>
        <w:rPr>
          <w:rFonts w:ascii="Arial" w:eastAsia="Arial" w:hAnsi="Arial" w:cs="Arial"/>
          <w:b/>
          <w:color w:val="003399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3399"/>
          <w:sz w:val="28"/>
          <w:szCs w:val="28"/>
        </w:rPr>
        <w:t>Janiz</w:t>
      </w:r>
      <w:proofErr w:type="spellEnd"/>
      <w:r>
        <w:rPr>
          <w:rFonts w:ascii="Arial" w:eastAsia="Arial" w:hAnsi="Arial" w:cs="Arial"/>
          <w:b/>
          <w:color w:val="003399"/>
          <w:sz w:val="28"/>
          <w:szCs w:val="28"/>
        </w:rPr>
        <w:t xml:space="preserve"> Martinez, Instructional Specialist</w:t>
      </w:r>
    </w:p>
    <w:p w14:paraId="172A3C16" w14:textId="77777777" w:rsidR="00B31696" w:rsidRDefault="00B31696" w:rsidP="00B31696">
      <w:pPr>
        <w:jc w:val="center"/>
        <w:rPr>
          <w:rFonts w:ascii="Arial" w:eastAsia="Arial" w:hAnsi="Arial" w:cs="Arial"/>
          <w:b/>
          <w:color w:val="003399"/>
          <w:sz w:val="28"/>
          <w:szCs w:val="28"/>
        </w:rPr>
      </w:pPr>
      <w:r>
        <w:rPr>
          <w:rFonts w:ascii="Arial" w:eastAsia="Arial" w:hAnsi="Arial" w:cs="Arial"/>
          <w:b/>
          <w:color w:val="003399"/>
          <w:sz w:val="28"/>
          <w:szCs w:val="28"/>
        </w:rPr>
        <w:t xml:space="preserve">Daisy </w:t>
      </w:r>
      <w:proofErr w:type="spellStart"/>
      <w:r>
        <w:rPr>
          <w:rFonts w:ascii="Arial" w:eastAsia="Arial" w:hAnsi="Arial" w:cs="Arial"/>
          <w:b/>
          <w:color w:val="003399"/>
          <w:sz w:val="28"/>
          <w:szCs w:val="28"/>
        </w:rPr>
        <w:t>Valdespino</w:t>
      </w:r>
      <w:proofErr w:type="spellEnd"/>
      <w:r>
        <w:rPr>
          <w:rFonts w:ascii="Arial" w:eastAsia="Arial" w:hAnsi="Arial" w:cs="Arial"/>
          <w:b/>
          <w:color w:val="003399"/>
          <w:sz w:val="28"/>
          <w:szCs w:val="28"/>
        </w:rPr>
        <w:t xml:space="preserve"> - Specialist</w:t>
      </w:r>
    </w:p>
    <w:p w14:paraId="4A4FC5FF" w14:textId="77777777" w:rsidR="00B31696" w:rsidRPr="00401C97" w:rsidRDefault="00B31696" w:rsidP="00B31696">
      <w:pPr>
        <w:jc w:val="center"/>
        <w:rPr>
          <w:rFonts w:ascii="Arial" w:eastAsia="Arial" w:hAnsi="Arial" w:cs="Arial"/>
          <w:b/>
          <w:color w:val="003399"/>
          <w:sz w:val="28"/>
          <w:szCs w:val="28"/>
        </w:rPr>
      </w:pPr>
      <w:r>
        <w:rPr>
          <w:rFonts w:ascii="Arial" w:eastAsia="Arial" w:hAnsi="Arial" w:cs="Arial"/>
          <w:b/>
          <w:color w:val="003399"/>
          <w:sz w:val="28"/>
          <w:szCs w:val="28"/>
        </w:rPr>
        <w:t>Lupe Hernandez, Ed.D. Media Specialist</w:t>
      </w:r>
    </w:p>
    <w:p w14:paraId="716BB5B4" w14:textId="77777777" w:rsidR="00B31696" w:rsidRDefault="00B31696" w:rsidP="00B31696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4C26B413" w14:textId="77777777" w:rsidR="00B31696" w:rsidRDefault="00B31696" w:rsidP="00B31696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03D71625" w14:textId="77777777" w:rsidR="00B31696" w:rsidRDefault="00B31696" w:rsidP="00B31696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6D7949BA" w14:textId="77777777" w:rsidR="00B31696" w:rsidRDefault="00B31696" w:rsidP="00B31696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610E5EED" w14:textId="77777777" w:rsidR="00B31696" w:rsidRDefault="00B31696" w:rsidP="00B31696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2E4F4668" w14:textId="77777777" w:rsidR="000D3ACD" w:rsidRPr="000D3ACD" w:rsidRDefault="000D3ACD" w:rsidP="000D3ACD">
      <w:pPr>
        <w:spacing w:after="304" w:line="240" w:lineRule="auto"/>
        <w:ind w:left="8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14:paraId="324CBE60" w14:textId="77777777" w:rsidR="000D3ACD" w:rsidRPr="000D3ACD" w:rsidRDefault="000D3ACD" w:rsidP="000D3ACD">
      <w:pPr>
        <w:spacing w:after="217" w:line="240" w:lineRule="auto"/>
        <w:ind w:left="1075" w:right="351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Benjamin Franklin Elementary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está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comprometida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objetivo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proporcionar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ambiente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enriquecedor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donde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excelencia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preparación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académica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sean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evidentes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estudiantes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personal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liderazgo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escolar.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son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socios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valiosos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proceso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educativo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ya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son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maestros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niño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hogar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objetivo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trabajar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y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comunidad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promover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desarrollo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habilidades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sociales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correctas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rendimiento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estudiantes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excelencia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maestros. 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éxito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campus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sólo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puede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lograrse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comprometida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maestros,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dirección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miembros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comunidad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530445D" w14:textId="77777777" w:rsidR="000D3ACD" w:rsidRPr="000D3ACD" w:rsidRDefault="000D3ACD" w:rsidP="00B31696">
      <w:pPr>
        <w:pStyle w:val="Heading3"/>
        <w:rPr>
          <w:rFonts w:eastAsia="Times New Roman"/>
          <w:sz w:val="36"/>
          <w:szCs w:val="36"/>
        </w:rPr>
      </w:pPr>
      <w:r w:rsidRPr="000D3ACD">
        <w:rPr>
          <w:rFonts w:ascii="Calibri" w:eastAsia="Times New Roman" w:hAnsi="Calibri" w:cs="Calibri"/>
          <w:color w:val="000000"/>
          <w:sz w:val="32"/>
          <w:szCs w:val="32"/>
        </w:rPr>
        <w:t>A.</w:t>
      </w:r>
      <w:r w:rsidRPr="000D3AC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0D3ACD">
        <w:rPr>
          <w:rFonts w:eastAsia="Times New Roman"/>
        </w:rPr>
        <w:t xml:space="preserve">Nuestra Política de </w:t>
      </w:r>
      <w:proofErr w:type="spellStart"/>
      <w:r w:rsidRPr="000D3ACD">
        <w:rPr>
          <w:rFonts w:eastAsia="Times New Roman"/>
        </w:rPr>
        <w:t>Participación</w:t>
      </w:r>
      <w:proofErr w:type="spellEnd"/>
      <w:r w:rsidRPr="000D3ACD">
        <w:rPr>
          <w:rFonts w:eastAsia="Times New Roman"/>
        </w:rPr>
        <w:t xml:space="preserve"> de </w:t>
      </w:r>
      <w:proofErr w:type="spellStart"/>
      <w:r w:rsidRPr="000D3ACD">
        <w:rPr>
          <w:rFonts w:eastAsia="Times New Roman"/>
        </w:rPr>
        <w:t>los</w:t>
      </w:r>
      <w:proofErr w:type="spellEnd"/>
      <w:r w:rsidRPr="000D3ACD">
        <w:rPr>
          <w:rFonts w:eastAsia="Times New Roman"/>
        </w:rPr>
        <w:t xml:space="preserve"> Padres </w:t>
      </w:r>
    </w:p>
    <w:p w14:paraId="67BB754E" w14:textId="77777777" w:rsidR="000D3ACD" w:rsidRPr="000D3ACD" w:rsidRDefault="000D3ACD" w:rsidP="000D3ACD">
      <w:pPr>
        <w:numPr>
          <w:ilvl w:val="0"/>
          <w:numId w:val="1"/>
        </w:numPr>
        <w:spacing w:after="4" w:line="240" w:lineRule="auto"/>
        <w:ind w:left="1077" w:right="69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Benjamin Franklin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lleva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cabo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orientaciones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durante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otoño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 primavera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revisar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requisitos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Título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I, la Política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brindar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una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explicación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plan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estudios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revisar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Planes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Mejora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calendario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año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todas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padres,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fechas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reuniones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conferencias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padres. </w:t>
      </w:r>
    </w:p>
    <w:p w14:paraId="1D902328" w14:textId="77777777" w:rsidR="000D3ACD" w:rsidRPr="000D3ACD" w:rsidRDefault="000D3ACD" w:rsidP="000D3ACD">
      <w:pPr>
        <w:numPr>
          <w:ilvl w:val="0"/>
          <w:numId w:val="1"/>
        </w:numPr>
        <w:spacing w:after="142" w:line="240" w:lineRule="auto"/>
        <w:ind w:left="1077" w:right="69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están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invitados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diversas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reuniones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lo largo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año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escolar. El día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Recibimiento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está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programado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antes del primer día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clases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Los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niños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pueden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conocer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maestro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escuchar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expectativas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sociales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académicas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La jornada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Puertas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Abiertas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celebra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septiembre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ofrecer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oportunidad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visitar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aula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conocer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expectativas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académicas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ofrecen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formaciones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mensuales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por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mañana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por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tarde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destacar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mejoran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habilidades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alfabetización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matemáticas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niños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impartir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clases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crianza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formaciones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están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guiadas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por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aportes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padres y maestros. </w:t>
      </w:r>
    </w:p>
    <w:p w14:paraId="3DA165A3" w14:textId="77777777" w:rsidR="000D3ACD" w:rsidRPr="000D3ACD" w:rsidRDefault="000D3ACD" w:rsidP="000D3ACD">
      <w:pPr>
        <w:numPr>
          <w:ilvl w:val="0"/>
          <w:numId w:val="1"/>
        </w:numPr>
        <w:spacing w:after="130" w:line="240" w:lineRule="auto"/>
        <w:ind w:left="1077" w:right="69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conferencias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programan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semestre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según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necesite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maestro o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padres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discutir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progreso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niño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maestros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reúnen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antes o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después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clases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horario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planificación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cabida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mayor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número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posible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3C4E937" w14:textId="77777777" w:rsidR="000D3ACD" w:rsidRPr="000D3ACD" w:rsidRDefault="000D3ACD" w:rsidP="000D3ACD">
      <w:pPr>
        <w:numPr>
          <w:ilvl w:val="0"/>
          <w:numId w:val="1"/>
        </w:numPr>
        <w:spacing w:after="4" w:line="240" w:lineRule="auto"/>
        <w:ind w:left="1077" w:right="69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Benjamin Franklin Elementary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invita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anualmente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revisar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discutir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Mejora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 y la Política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Padres. El SDMC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revisa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política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manera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oportuna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</w:p>
    <w:p w14:paraId="6433DC5D" w14:textId="77777777" w:rsidR="000D3ACD" w:rsidRPr="000D3ACD" w:rsidRDefault="000D3ACD" w:rsidP="000D3ACD">
      <w:pPr>
        <w:numPr>
          <w:ilvl w:val="0"/>
          <w:numId w:val="1"/>
        </w:numPr>
        <w:spacing w:after="157" w:line="240" w:lineRule="auto"/>
        <w:ind w:left="1077" w:right="69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Benjamin Franklin Elementary y sus maestros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comunican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sobre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plan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estudios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evaluaciones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estatales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Además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comunica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expectativas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rendimiento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alumnos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evaluación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trabajo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rutinas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clase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pertinentes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éxito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académico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alumnos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Benjamin Franklin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distribuye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información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través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Manual de Padres,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boletines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mensuales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sitio web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carpetas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comunicación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conferencias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reuniones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padres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asegurar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están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involucrados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logro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estudiantes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499BF84" w14:textId="77777777" w:rsidR="000D3ACD" w:rsidRPr="000D3ACD" w:rsidRDefault="000D3ACD" w:rsidP="000D3ACD">
      <w:pPr>
        <w:spacing w:after="178" w:line="240" w:lineRule="auto"/>
        <w:ind w:left="1084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54FBBB" w14:textId="77777777" w:rsidR="000D3ACD" w:rsidRPr="000D3ACD" w:rsidRDefault="000D3ACD" w:rsidP="000D3ACD">
      <w:pPr>
        <w:spacing w:after="0" w:line="240" w:lineRule="auto"/>
        <w:ind w:left="1084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C49E112" w14:textId="77777777" w:rsidR="000D3ACD" w:rsidRPr="000D3ACD" w:rsidRDefault="000D3ACD" w:rsidP="000D3ACD">
      <w:pPr>
        <w:spacing w:after="147" w:line="240" w:lineRule="auto"/>
        <w:ind w:left="331" w:firstLine="336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3ACD">
        <w:rPr>
          <w:rFonts w:ascii="Calibri" w:eastAsia="Times New Roman" w:hAnsi="Calibri" w:cs="Calibri"/>
          <w:color w:val="000000"/>
          <w:sz w:val="32"/>
          <w:szCs w:val="32"/>
        </w:rPr>
        <w:t>B.</w:t>
      </w:r>
      <w:r w:rsidRPr="000D3AC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Responsabilidades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Compartidas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Alto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Rendimiento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Académico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Estudiantes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 </w:t>
      </w:r>
    </w:p>
    <w:p w14:paraId="594C227D" w14:textId="77777777" w:rsidR="000D3ACD" w:rsidRPr="000D3ACD" w:rsidRDefault="000D3ACD" w:rsidP="000D3ACD">
      <w:pPr>
        <w:spacing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8D40307" w14:textId="77777777" w:rsidR="000D3ACD" w:rsidRPr="000D3ACD" w:rsidRDefault="000D3ACD" w:rsidP="000D3ACD">
      <w:pPr>
        <w:spacing w:after="162" w:line="240" w:lineRule="auto"/>
        <w:ind w:left="1075" w:right="699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l.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educación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maestro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padres. Benjamin Franklin ha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desarrollado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Pacto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entre Padres y Escuela. Este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documento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sirve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acuerdo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entre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y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establece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que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espera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padres.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revisa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anualmente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pacto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sirve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motivar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animar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proceso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educativo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hacerles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saber que son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socios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educación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Además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reciben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Informe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Progreso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según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necesario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durante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sexta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semana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Ciclo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Calificaciones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12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semanas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libretas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calificaciones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envían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casa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cada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doce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semanas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todos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estudiantes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88519C7" w14:textId="77777777" w:rsidR="000D3ACD" w:rsidRPr="000D3ACD" w:rsidRDefault="000D3ACD" w:rsidP="000D3ACD">
      <w:pPr>
        <w:spacing w:after="299" w:line="240" w:lineRule="auto"/>
        <w:ind w:left="752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53AD943" w14:textId="77777777" w:rsidR="000D3ACD" w:rsidRPr="000D3ACD" w:rsidRDefault="000D3ACD" w:rsidP="000D3ACD">
      <w:pPr>
        <w:spacing w:after="3" w:line="240" w:lineRule="auto"/>
        <w:ind w:left="578" w:firstLine="336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3ACD">
        <w:rPr>
          <w:rFonts w:ascii="Calibri" w:eastAsia="Times New Roman" w:hAnsi="Calibri" w:cs="Calibri"/>
          <w:color w:val="000000"/>
          <w:sz w:val="34"/>
          <w:szCs w:val="34"/>
        </w:rPr>
        <w:t>C.</w:t>
      </w:r>
      <w:r w:rsidRPr="000D3ACD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Construyendo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Capacidad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Participación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 </w:t>
      </w:r>
    </w:p>
    <w:p w14:paraId="3DAD9D62" w14:textId="77777777" w:rsidR="000D3ACD" w:rsidRPr="000D3ACD" w:rsidRDefault="000D3ACD" w:rsidP="000D3ACD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87B7B5D" w14:textId="77777777" w:rsidR="000D3ACD" w:rsidRPr="000D3ACD" w:rsidRDefault="000D3ACD" w:rsidP="000D3ACD">
      <w:pPr>
        <w:numPr>
          <w:ilvl w:val="0"/>
          <w:numId w:val="2"/>
        </w:numPr>
        <w:spacing w:after="58" w:line="240" w:lineRule="auto"/>
        <w:ind w:left="360" w:right="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Benjamin Franklin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ayudará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través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reuniones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padres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explicarles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plan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estudios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estatal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rendimiento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alumnos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evaluaciones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trabajarán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maestros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supervisar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progreso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niño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mejorar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rendimiento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438728E" w14:textId="77777777" w:rsidR="000D3ACD" w:rsidRPr="000D3ACD" w:rsidRDefault="000D3ACD" w:rsidP="000D3ACD">
      <w:pPr>
        <w:numPr>
          <w:ilvl w:val="0"/>
          <w:numId w:val="2"/>
        </w:numPr>
        <w:spacing w:after="4" w:line="240" w:lineRule="auto"/>
        <w:ind w:left="360" w:right="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Nuestra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proporcionará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materiales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formación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ayudar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trabajar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sus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hijos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mejorar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rendimiento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niños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través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de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Noches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Familia. Durante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reuniones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padres,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éstos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aprenderán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matemáticas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alfabetización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ayudar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sus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hijos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casa. </w:t>
      </w:r>
    </w:p>
    <w:p w14:paraId="448F8E46" w14:textId="77777777" w:rsidR="000D3ACD" w:rsidRPr="000D3ACD" w:rsidRDefault="000D3ACD" w:rsidP="000D3ACD">
      <w:pPr>
        <w:numPr>
          <w:ilvl w:val="0"/>
          <w:numId w:val="2"/>
        </w:numPr>
        <w:spacing w:after="4" w:line="240" w:lineRule="auto"/>
        <w:ind w:left="360" w:right="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profesorado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Benjamin Franklin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está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tanto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investigación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educativa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sobre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padres.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darán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opinión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lo largo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año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sobre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necesidades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preocupaciones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información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obtenida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será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utilizada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por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reforzar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vínculo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entre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hogar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fin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aumentar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rendimiento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alumnos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251E15B" w14:textId="77777777" w:rsidR="000D3ACD" w:rsidRPr="000D3ACD" w:rsidRDefault="000D3ACD" w:rsidP="000D3ACD">
      <w:pPr>
        <w:spacing w:after="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AD4F705" w14:textId="3369EF39" w:rsidR="00B31696" w:rsidRPr="00B31696" w:rsidRDefault="00B31696" w:rsidP="00B31696">
      <w:pPr>
        <w:numPr>
          <w:ilvl w:val="0"/>
          <w:numId w:val="5"/>
        </w:numPr>
        <w:ind w:hanging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Nuestra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integra la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participación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y las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nuestras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familias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comunidad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Se anima 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 ser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voluntarios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gram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ayudar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aula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y en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toda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Benjamin Franklin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colabora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Head Start y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Departamento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FACE. Se anima 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a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participar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lo largo del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año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diversas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="000D3ACD"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B31696">
        <w:rPr>
          <w:rFonts w:ascii="Times New Roman" w:hAnsi="Times New Roman" w:cs="Times New Roman"/>
          <w:sz w:val="28"/>
          <w:szCs w:val="28"/>
        </w:rPr>
        <w:t>Comunicarse</w:t>
      </w:r>
      <w:proofErr w:type="spellEnd"/>
      <w:r w:rsidRPr="00B3169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31696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B31696">
        <w:rPr>
          <w:rFonts w:ascii="Times New Roman" w:hAnsi="Times New Roman" w:cs="Times New Roman"/>
          <w:sz w:val="28"/>
          <w:szCs w:val="28"/>
        </w:rPr>
        <w:t xml:space="preserve"> padres de </w:t>
      </w:r>
      <w:proofErr w:type="spellStart"/>
      <w:r w:rsidRPr="00B31696">
        <w:rPr>
          <w:rFonts w:ascii="Times New Roman" w:hAnsi="Times New Roman" w:cs="Times New Roman"/>
          <w:sz w:val="28"/>
          <w:szCs w:val="28"/>
        </w:rPr>
        <w:t>manera</w:t>
      </w:r>
      <w:proofErr w:type="spellEnd"/>
      <w:r w:rsidRPr="00B3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696">
        <w:rPr>
          <w:rFonts w:ascii="Times New Roman" w:hAnsi="Times New Roman" w:cs="Times New Roman"/>
          <w:sz w:val="28"/>
          <w:szCs w:val="28"/>
        </w:rPr>
        <w:t>opertuna</w:t>
      </w:r>
      <w:proofErr w:type="spellEnd"/>
      <w:r w:rsidRPr="00B31696">
        <w:rPr>
          <w:rFonts w:ascii="Times New Roman" w:hAnsi="Times New Roman" w:cs="Times New Roman"/>
          <w:sz w:val="28"/>
          <w:szCs w:val="28"/>
        </w:rPr>
        <w:t xml:space="preserve"> y utilizer </w:t>
      </w:r>
      <w:proofErr w:type="spellStart"/>
      <w:r w:rsidRPr="00B31696">
        <w:rPr>
          <w:rFonts w:ascii="Times New Roman" w:hAnsi="Times New Roman" w:cs="Times New Roman"/>
          <w:sz w:val="28"/>
          <w:szCs w:val="28"/>
        </w:rPr>
        <w:t>diversos</w:t>
      </w:r>
      <w:proofErr w:type="spellEnd"/>
      <w:r w:rsidRPr="00B3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696">
        <w:rPr>
          <w:rFonts w:ascii="Times New Roman" w:hAnsi="Times New Roman" w:cs="Times New Roman"/>
          <w:sz w:val="28"/>
          <w:szCs w:val="28"/>
        </w:rPr>
        <w:t>medios</w:t>
      </w:r>
      <w:proofErr w:type="spellEnd"/>
      <w:r w:rsidRPr="00B3169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1696">
        <w:rPr>
          <w:rFonts w:ascii="Times New Roman" w:hAnsi="Times New Roman" w:cs="Times New Roman"/>
          <w:sz w:val="28"/>
          <w:szCs w:val="28"/>
        </w:rPr>
        <w:t>comunicacion</w:t>
      </w:r>
      <w:proofErr w:type="spellEnd"/>
      <w:r w:rsidRPr="00B31696">
        <w:rPr>
          <w:rFonts w:ascii="Times New Roman" w:hAnsi="Times New Roman" w:cs="Times New Roman"/>
          <w:sz w:val="28"/>
          <w:szCs w:val="28"/>
        </w:rPr>
        <w:t>.</w:t>
      </w:r>
    </w:p>
    <w:p w14:paraId="5613046F" w14:textId="020B3321" w:rsidR="000D3ACD" w:rsidRPr="000D3ACD" w:rsidRDefault="000D3ACD" w:rsidP="00B31696">
      <w:pPr>
        <w:spacing w:after="2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DF5B6" w14:textId="77777777" w:rsidR="000D3ACD" w:rsidRPr="000D3ACD" w:rsidRDefault="000D3ACD" w:rsidP="000D3ACD">
      <w:pPr>
        <w:numPr>
          <w:ilvl w:val="0"/>
          <w:numId w:val="4"/>
        </w:numPr>
        <w:spacing w:after="142" w:line="240" w:lineRule="auto"/>
        <w:ind w:right="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Benjamin Franklin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acostumbra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enviar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casa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correspondencia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inglés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español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Así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garantiza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información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sobre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actividades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sea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recibida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por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todos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0E8035B" w14:textId="77777777" w:rsidR="000D3ACD" w:rsidRPr="000D3ACD" w:rsidRDefault="000D3ACD" w:rsidP="000D3ACD">
      <w:pPr>
        <w:spacing w:after="282" w:line="240" w:lineRule="auto"/>
        <w:ind w:left="1116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FD5BBC3" w14:textId="77777777" w:rsidR="000D3ACD" w:rsidRPr="000D3ACD" w:rsidRDefault="000D3ACD" w:rsidP="000D3ACD">
      <w:pPr>
        <w:spacing w:after="3" w:line="240" w:lineRule="auto"/>
        <w:ind w:left="578" w:firstLine="336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3ACD">
        <w:rPr>
          <w:rFonts w:ascii="Calibri" w:eastAsia="Times New Roman" w:hAnsi="Calibri" w:cs="Calibri"/>
          <w:color w:val="000000"/>
          <w:sz w:val="34"/>
          <w:szCs w:val="34"/>
        </w:rPr>
        <w:t>D.</w:t>
      </w:r>
      <w:r w:rsidRPr="000D3ACD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Oportunidades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Plenas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participación</w:t>
      </w:r>
      <w:proofErr w:type="spellEnd"/>
      <w:r w:rsidRPr="000D3A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 </w:t>
      </w:r>
    </w:p>
    <w:p w14:paraId="1590EB81" w14:textId="77777777" w:rsidR="000D3ACD" w:rsidRPr="000D3ACD" w:rsidRDefault="000D3ACD" w:rsidP="000D3ACD">
      <w:pPr>
        <w:spacing w:after="74" w:line="240" w:lineRule="auto"/>
        <w:ind w:left="964"/>
        <w:rPr>
          <w:rFonts w:ascii="Times New Roman" w:eastAsia="Times New Roman" w:hAnsi="Times New Roman" w:cs="Times New Roman"/>
          <w:sz w:val="24"/>
          <w:szCs w:val="24"/>
        </w:rPr>
      </w:pPr>
      <w:r w:rsidRPr="000D3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D3288A6" w14:textId="73A76829" w:rsidR="00B932EC" w:rsidRDefault="000D3ACD" w:rsidP="000D3ACD"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Todos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alumnos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una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parte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importante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nuestra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comunidad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aprendizaje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independientemente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idioma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movilidad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discapacidad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Todos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tienen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oportunidad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involucrarse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entorno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escolar de sus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hijos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proporciona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asistencia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cualquier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 con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una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necesidad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especial. Este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apoyo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consiste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envío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formularios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cartas a casa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idioma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los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padres,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traducciones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reuniones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escuela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la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provisión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intérpretes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las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conferencias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cuando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sea </w:t>
      </w:r>
      <w:proofErr w:type="spellStart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necesario</w:t>
      </w:r>
      <w:proofErr w:type="spellEnd"/>
      <w:r w:rsidRPr="000D3A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B9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24F1"/>
    <w:multiLevelType w:val="multilevel"/>
    <w:tmpl w:val="CA94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07C24"/>
    <w:multiLevelType w:val="multilevel"/>
    <w:tmpl w:val="79CC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54C3E"/>
    <w:multiLevelType w:val="multilevel"/>
    <w:tmpl w:val="74464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12CBB"/>
    <w:multiLevelType w:val="multilevel"/>
    <w:tmpl w:val="7F3EF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4087A"/>
    <w:multiLevelType w:val="hybridMultilevel"/>
    <w:tmpl w:val="DAA227FC"/>
    <w:lvl w:ilvl="0" w:tplc="4A4E03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88A5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6DC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E358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54F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EF98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AA6F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0D8F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4CB7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657662">
    <w:abstractNumId w:val="1"/>
  </w:num>
  <w:num w:numId="2" w16cid:durableId="1177312293">
    <w:abstractNumId w:val="0"/>
  </w:num>
  <w:num w:numId="3" w16cid:durableId="2080131308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729063305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681158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CD"/>
    <w:rsid w:val="000D3ACD"/>
    <w:rsid w:val="00B31696"/>
    <w:rsid w:val="00B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DC5C"/>
  <w15:chartTrackingRefBased/>
  <w15:docId w15:val="{20942377-484C-4B01-BA1C-23EECC7E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6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A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16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69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Lupe</dc:creator>
  <cp:keywords/>
  <dc:description/>
  <cp:lastModifiedBy>Hernandez, Lupe</cp:lastModifiedBy>
  <cp:revision>2</cp:revision>
  <dcterms:created xsi:type="dcterms:W3CDTF">2022-10-26T00:14:00Z</dcterms:created>
  <dcterms:modified xsi:type="dcterms:W3CDTF">2022-10-26T00:14:00Z</dcterms:modified>
</cp:coreProperties>
</file>